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777B48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616932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/>
                <w:color w:val="000000"/>
                <w:sz w:val="21"/>
                <w:szCs w:val="21"/>
              </w:rPr>
            </w:pPr>
            <w:r w:rsidRPr="00616932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云南省精神病医院</w:t>
            </w:r>
            <w:r w:rsidRPr="00616932">
              <w:rPr>
                <w:rFonts w:ascii="仿宋_GB2312" w:eastAsia="仿宋_GB2312" w:hAnsi="等线"/>
                <w:color w:val="000000"/>
                <w:sz w:val="21"/>
                <w:szCs w:val="21"/>
              </w:rPr>
              <w:t>1号楼2楼电休克安装中心供氧项目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供应商基本情况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777B48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:rsidR="00777B48" w:rsidRDefault="007C678B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777B48" w:rsidSect="00777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78B" w:rsidRDefault="007C678B" w:rsidP="00616932">
      <w:r>
        <w:separator/>
      </w:r>
    </w:p>
  </w:endnote>
  <w:endnote w:type="continuationSeparator" w:id="1">
    <w:p w:rsidR="007C678B" w:rsidRDefault="007C678B" w:rsidP="00616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78B" w:rsidRDefault="007C678B" w:rsidP="00616932">
      <w:r>
        <w:separator/>
      </w:r>
    </w:p>
  </w:footnote>
  <w:footnote w:type="continuationSeparator" w:id="1">
    <w:p w:rsidR="007C678B" w:rsidRDefault="007C678B" w:rsidP="00616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B48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77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7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7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77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48"/>
    <w:rPr>
      <w:b/>
      <w:bCs/>
    </w:rPr>
  </w:style>
  <w:style w:type="character" w:customStyle="1" w:styleId="Char0">
    <w:name w:val="页眉 Char"/>
    <w:basedOn w:val="a0"/>
    <w:link w:val="a4"/>
    <w:uiPriority w:val="99"/>
    <w:rsid w:val="00777B48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7B48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77B4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钟卓立</cp:lastModifiedBy>
  <cp:revision>7</cp:revision>
  <dcterms:created xsi:type="dcterms:W3CDTF">2023-11-30T07:28:00Z</dcterms:created>
  <dcterms:modified xsi:type="dcterms:W3CDTF">2024-08-12T08:42:00Z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BFFEE689F9974E08BD86C17AED1C87A9_13</vt:lpwstr>
  </property>
</Properties>
</file>